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0" w:type="dxa"/>
        <w:jc w:val="right"/>
        <w:tblInd w:w="90" w:type="dxa"/>
        <w:tblLayout w:type="fixed"/>
        <w:tblLook w:val="04A0" w:firstRow="1" w:lastRow="0" w:firstColumn="1" w:lastColumn="0" w:noHBand="0" w:noVBand="1"/>
      </w:tblPr>
      <w:tblGrid>
        <w:gridCol w:w="10140"/>
      </w:tblGrid>
      <w:tr w:rsidR="00DF3DCB" w:rsidTr="006D1B50">
        <w:trPr>
          <w:trHeight w:val="283"/>
          <w:jc w:val="right"/>
        </w:trPr>
        <w:tc>
          <w:tcPr>
            <w:tcW w:w="10140" w:type="dxa"/>
            <w:hideMark/>
          </w:tcPr>
          <w:p w:rsidR="00DF3DCB" w:rsidRDefault="00DF3DCB" w:rsidP="006D1B50">
            <w:pPr>
              <w:tabs>
                <w:tab w:val="left" w:pos="284"/>
              </w:tabs>
              <w:spacing w:after="0" w:line="240" w:lineRule="auto"/>
              <w:ind w:left="54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5</w:t>
            </w:r>
          </w:p>
        </w:tc>
      </w:tr>
      <w:tr w:rsidR="00DF3DCB" w:rsidTr="006D1B50">
        <w:trPr>
          <w:trHeight w:val="283"/>
          <w:jc w:val="right"/>
        </w:trPr>
        <w:tc>
          <w:tcPr>
            <w:tcW w:w="10140" w:type="dxa"/>
            <w:hideMark/>
          </w:tcPr>
          <w:p w:rsidR="00DF3DCB" w:rsidRDefault="00DF3DCB" w:rsidP="006D1B50">
            <w:pPr>
              <w:tabs>
                <w:tab w:val="left" w:pos="284"/>
              </w:tabs>
              <w:spacing w:after="0" w:line="240" w:lineRule="auto"/>
              <w:ind w:left="54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 решению Собрания депутатов Красносулинского района от </w:t>
            </w:r>
            <w:r w:rsidR="00C1250E">
              <w:rPr>
                <w:rFonts w:ascii="Times New Roman" w:hAnsi="Times New Roman"/>
                <w:sz w:val="24"/>
                <w:szCs w:val="24"/>
              </w:rPr>
              <w:t xml:space="preserve">26.12.2022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C1250E">
              <w:rPr>
                <w:rFonts w:ascii="Times New Roman" w:hAnsi="Times New Roman"/>
                <w:sz w:val="24"/>
                <w:szCs w:val="24"/>
              </w:rPr>
              <w:t xml:space="preserve">128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«О внесении изменений в решение Собрания депутатов Красносулинского района от 27.12.2021 № 27 «О бюджете Красносулинского района на 2022 год и на плановый период 2023 и 2024 годов»</w:t>
            </w:r>
          </w:p>
          <w:p w:rsidR="00DF3DCB" w:rsidRDefault="00DF3DCB" w:rsidP="006D1B50">
            <w:pPr>
              <w:tabs>
                <w:tab w:val="left" w:pos="284"/>
              </w:tabs>
              <w:spacing w:after="0" w:line="240" w:lineRule="auto"/>
              <w:ind w:left="54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3DCB" w:rsidRPr="00CA5881" w:rsidRDefault="00DF3DCB" w:rsidP="00DF3DCB">
      <w:pPr>
        <w:tabs>
          <w:tab w:val="left" w:pos="284"/>
        </w:tabs>
        <w:spacing w:after="100" w:afterAutospacing="1" w:line="240" w:lineRule="auto"/>
        <w:ind w:left="10632"/>
        <w:jc w:val="both"/>
        <w:rPr>
          <w:rFonts w:ascii="Times New Roman" w:hAnsi="Times New Roman"/>
          <w:sz w:val="24"/>
          <w:szCs w:val="24"/>
        </w:rPr>
      </w:pPr>
      <w:r w:rsidRPr="00CA5881">
        <w:rPr>
          <w:rFonts w:ascii="Times New Roman" w:hAnsi="Times New Roman"/>
          <w:sz w:val="24"/>
          <w:szCs w:val="24"/>
        </w:rPr>
        <w:t>Приложение 5</w:t>
      </w:r>
    </w:p>
    <w:p w:rsidR="00DF3DCB" w:rsidRPr="00CA5881" w:rsidRDefault="00DF3DCB" w:rsidP="00DF3DCB">
      <w:pPr>
        <w:tabs>
          <w:tab w:val="left" w:pos="284"/>
        </w:tabs>
        <w:spacing w:line="240" w:lineRule="auto"/>
        <w:ind w:left="10632"/>
        <w:rPr>
          <w:rFonts w:ascii="Times New Roman" w:hAnsi="Times New Roman"/>
          <w:sz w:val="24"/>
          <w:szCs w:val="24"/>
        </w:rPr>
      </w:pPr>
      <w:r w:rsidRPr="00CA5881">
        <w:rPr>
          <w:rFonts w:ascii="Times New Roman" w:hAnsi="Times New Roman"/>
          <w:sz w:val="24"/>
          <w:szCs w:val="24"/>
        </w:rPr>
        <w:t>к решению Собрания депутатов Красносулинского района от   27.12.2021 № 27 «О бюджете Красносулинского района на 2022 год и на плановый период 2023 и 2024 годов»</w:t>
      </w:r>
    </w:p>
    <w:p w:rsidR="00DF3DCB" w:rsidRPr="00FB3C2A" w:rsidRDefault="00DF3DCB" w:rsidP="00DF3DCB">
      <w:pPr>
        <w:pStyle w:val="a5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Распределение бюджетных ассигнований по целевым статьям (муниципальным программам Красносулинского района и непрограммным направлениям деятельности), группам и подгруппам видов расходов, разделам, подразделам классификации расходов бюджетов</w:t>
      </w:r>
      <w:r w:rsidRPr="00FB3C2A">
        <w:rPr>
          <w:rFonts w:ascii="Times New Roman" w:hAnsi="Times New Roman"/>
          <w:bCs/>
          <w:color w:val="000000"/>
          <w:sz w:val="24"/>
          <w:szCs w:val="24"/>
        </w:rPr>
        <w:t xml:space="preserve"> на 20</w:t>
      </w:r>
      <w:r>
        <w:rPr>
          <w:rFonts w:ascii="Times New Roman" w:hAnsi="Times New Roman"/>
          <w:bCs/>
          <w:color w:val="000000"/>
          <w:sz w:val="24"/>
          <w:szCs w:val="24"/>
        </w:rPr>
        <w:t>22</w:t>
      </w:r>
      <w:r w:rsidRPr="00FB3C2A">
        <w:rPr>
          <w:rFonts w:ascii="Times New Roman" w:hAnsi="Times New Roman"/>
          <w:bCs/>
          <w:color w:val="000000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/>
          <w:bCs/>
          <w:color w:val="000000"/>
          <w:sz w:val="24"/>
          <w:szCs w:val="24"/>
        </w:rPr>
        <w:t>23</w:t>
      </w:r>
      <w:r w:rsidRPr="00FB3C2A">
        <w:rPr>
          <w:rFonts w:ascii="Times New Roman" w:hAnsi="Times New Roman"/>
          <w:bCs/>
          <w:color w:val="000000"/>
          <w:sz w:val="24"/>
          <w:szCs w:val="24"/>
        </w:rPr>
        <w:t xml:space="preserve"> и 202</w:t>
      </w:r>
      <w:r>
        <w:rPr>
          <w:rFonts w:ascii="Times New Roman" w:hAnsi="Times New Roman"/>
          <w:bCs/>
          <w:color w:val="000000"/>
          <w:sz w:val="24"/>
          <w:szCs w:val="24"/>
        </w:rPr>
        <w:t>4</w:t>
      </w:r>
      <w:r w:rsidRPr="00FB3C2A">
        <w:rPr>
          <w:rFonts w:ascii="Times New Roman" w:hAnsi="Times New Roman"/>
          <w:bCs/>
          <w:color w:val="000000"/>
          <w:sz w:val="24"/>
          <w:szCs w:val="24"/>
        </w:rPr>
        <w:t xml:space="preserve"> годов</w:t>
      </w:r>
    </w:p>
    <w:p w:rsidR="00DF3DCB" w:rsidRDefault="00DF3DCB" w:rsidP="00DF3DCB">
      <w:pPr>
        <w:jc w:val="right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15191" w:type="dxa"/>
        <w:tblInd w:w="93" w:type="dxa"/>
        <w:tblLook w:val="04A0" w:firstRow="1" w:lastRow="0" w:firstColumn="1" w:lastColumn="0" w:noHBand="0" w:noVBand="1"/>
      </w:tblPr>
      <w:tblGrid>
        <w:gridCol w:w="6536"/>
        <w:gridCol w:w="1703"/>
        <w:gridCol w:w="706"/>
        <w:gridCol w:w="708"/>
        <w:gridCol w:w="709"/>
        <w:gridCol w:w="1559"/>
        <w:gridCol w:w="1560"/>
        <w:gridCol w:w="1710"/>
      </w:tblGrid>
      <w:tr w:rsidR="00DF3DCB" w:rsidRPr="00DF3DCB" w:rsidTr="00DF3DCB">
        <w:trPr>
          <w:trHeight w:val="276"/>
          <w:tblHeader/>
        </w:trPr>
        <w:tc>
          <w:tcPr>
            <w:tcW w:w="6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F3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DF3DCB" w:rsidRPr="00DF3DCB" w:rsidTr="00DF3DCB">
        <w:trPr>
          <w:trHeight w:val="276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9953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3 787 039.</w:t>
            </w:r>
            <w:r w:rsidR="00995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3 296 719.6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2 573 699.2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транспортной системы»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153 034.9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101 823.7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101 224.6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транспортной инфраструктуры Красносулинского района»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149 491.0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98 823.7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98 224.6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01.1.00.20020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31 369.7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56 914.2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57 486.7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30 491.1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35 660.6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01.1.00.S3510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737.9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капитальный ремонт муниципальных объектов транспортной инфраструктуры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01.1.R1.S3460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14 448.6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автомобильных дорог общего пользования местного значения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01.1.R1.S3510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40 000.0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автомобильных дорог общего пользования местного значения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01.1.R1.S3510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36 526.1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41 909.5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безопасности дорожного движения на территории Красносулинского района»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3 543.9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01.2.00.20070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3 480.9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A7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20 084.</w:t>
            </w:r>
            <w:r w:rsidR="00A77F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15 893.7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9 493.7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«Защита от чрезвычайных ситуаций»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A77F6A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12 927.1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9 697.1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5 897.1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9 327.3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4 910.3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5 720.5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1 719.1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A7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85.</w:t>
            </w:r>
            <w:r w:rsidR="00A77F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1 672.0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расходов на ремонтные работы по восстановлению бетонного оголовка водосбросного сооружения, замене задвижки донного выпуска ГТС плотины Соколовского водохранилища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02.1.00.20180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4 610.2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"Создание системы обеспечения вызова экстренных оперативных служб по единому номеру "112"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4 757.1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3 596.6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3 596.6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3 596.6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3 596.6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аппаратно-программного комплекса "Безопасный город" на территории Красносулинского района"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2 600.0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2 600.0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«Доступная среда»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03.1.00.S4290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«Обеспечение качественными жилищно-коммунальными услугами населения Красносулинского района»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211 288.4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11 165.2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7 975.5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жилищного хозяйства в Красносулинском районе»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1 841.7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1 841.7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«Создание условий для обеспечения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бесперебойности и роста качества жилищно-коммунальных услуг на территории Красносулинского района»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209 446.7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11 165.2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7 975.5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полномочий в области коммунального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04.2.00.20160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3 393.2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04.2.00.85020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1 072.0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(Бюджетные инвестиции)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6 573.1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3 539.4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04.2.00.S3210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21 803.0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04.2.00.S3660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13 668.7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3 967.1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3 967.1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469.0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469.0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04.2.00.S4190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156.0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«Поддержка казачьих обществ»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4 752.4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4 663.3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4 663.3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привлечения членов казачьих обществ к несению государственной и иной службы"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4 246.3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4 227.2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4 227.2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эффективного взаимодействия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05.1.00.20150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4 037.6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4 227.2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4 227.2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системы образовательных организаций, использующих в образовательном процессе казачий компонент»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436.1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436.1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436.1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436.1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«Молодежная политика и социальная активность»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499.8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499.8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«Поддержка молодежных инициатив»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174.8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499.8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499.8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06.1.00.S3120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174.8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499.8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499.8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"Формирование патриотизма и гражданственности в молодежной среде"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эффективной системы поддержки добровольческой деятельности"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06.3.00.00000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системы поддержки добровольческой 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06.3.00.20230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инфраструктуры молодежной политики"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"Развитие инфраструктуры молодежной политики" муниципальной программы Красносулинского района " Молодежная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06.4.00.S3120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«Муниципальное управление и муниципальная служба»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73 042.2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62 433.8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62 865.2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муниципального управления и муниципальной службы в Красносулинском районе»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«Муниципальное управление и муниципальная служба»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72 692.6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62 362.9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62 770.2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56 317.2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53 960.3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54 795.2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07.2.00.00190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10 095.6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4 226.9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3 648.8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1 248.9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«Обеспечение реализации муниципальной программы Красносулинского района «Муниципальное управление и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служба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07.2.00.71380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2 448.5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2 546.4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07.2.00.72350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238.8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238.8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658.1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684.4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07.2.00.72360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632.7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658.1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684.4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07.3.00.00000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07.3.00.61110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«Обеспечение общественного порядка и профилактика правонарушений»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6 424.5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2 056.3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Красносулинском районе»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Красносулинском районе»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6 404.5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2 056.3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1 205.3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685.2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08.2.00.00590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"Профилактика экстремизма и терроризма в Красносулинском районе" муниципальной программы Красносулинского района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08.2.00.71380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"Профилактика экстремизма и терроризма в Красносулинском районе" муниципальной программы Красносулинского района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08.2.00.71380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3 382.4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«Комплексные меры противодействия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злоупотреблению наркотиками и их незаконному обороту»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08.3.00.00000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здравоохранения»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416 803.0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410 594.8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86 203.3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7 050.9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1 199.7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1 264.4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276.4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1 264.4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1 412.1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683.3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923.3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3 906.9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6 250.3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4 806.3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5 182.4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медицинской помощи, скорой, в том числе скорой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09.2.00.00590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6 064.6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4 715.7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5 091.8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«Оказание паллиативной помощи, в том числе детям»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14 801.4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14 158.5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14 979.6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09.3.00.00590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1 387.8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13 413.6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13 558.5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14 379.6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18 215.8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 в рамках подпрограммы "Создание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09.4.00.5П080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12 467.4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09.4.00.71400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5 214.0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«Укрепление материально-технической базы»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370 484.6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390 430.3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64 776.9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оснащение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3 338.1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5 615.5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"Укрепление материально-технической базы" муниципальной программы Красносулинского района "Развитие здравоохранения"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09.5.00.20520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1 198.6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(Бюджетные инвестиции)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09.5.00.20520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344.7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1 481.7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4 052.6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09.5.00.71180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проведение капитального ремонта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09.5.00.S3010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47 855.8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здравоохранения, включая газификацию в рамках подпрограммы "Укрепление материально-технической базы" муниципальной программы Красносулинского района "Развитие здравоохранения" (Бюджетные инвестиции)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09.5.00.S3030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95 101.7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211 719.2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и установку фельдшерских, фельдшерско-акушерских пунктов и врачебных амбулаторий в сельских населенных пунктах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09.5.N1.S4720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21 796.6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09.5.N9.53652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206 080.4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111 000.0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09.5.N9.53653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2 162.8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64 826.3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41 800.3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09.5.N9.53654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2 360.0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2 360.0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1 180.0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культуры»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108 506.1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89 294.4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67 996.1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учреждений сферы культуры Красносулинского района»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104 056.2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85 141.7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63 843.4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30 446.5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24 677.6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25 391.4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10.1.00.00590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46 221.4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24 659.2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31 204.2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Приобретение музыкальных инструментов для оснащения муниципальных учреждений дополнительного образования детей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10.1.00.20830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10.1.00.L5190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340.4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340.4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22 275.8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33 413.8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692.8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основных сре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я муниципальных учреждений культуры в рамках подпрограммы "Развитие учреждений сферы культуры Красносулинского района" муниципальной программы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культуры"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10.1.00.S3900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основных сре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788.9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518.8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673.6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("Приобретение и установка кресел для муниципального бюджетного учреждения культуры «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Комиссаровский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сельский Дом культуры»")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10.1.00.S4643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("Приобретение качественных музыкальных инструментов для МБУ ДО "ДШИ №1" Красносулинского района по 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адресу:г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расный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Сулин, ул.Первомайская,7")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10.1.00.S4644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("Приобретение музыкальных инструментов и звукового оборудования для муниципального бюджетного учреждения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культуры «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Комиссаровский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сельский Дом культуры»")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10.1.00.S4645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5 444.9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«Развитие культуры»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4 449.9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4 152.7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4 152.7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4 238.9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4 033.7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4 033.7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119.0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119.0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"Развитие образования"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1 391 457.6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1 288 970.7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1 027 318.4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дошкольного, начального общего, основного общего, среднего общего и дополнительного образования"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1 330 562.8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1 222 599.9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958 470.0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113 906.9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73 448.9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30 471.8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160 646.3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79 386.5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67 400.3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55 720.8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49 758.8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49 264.5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"Развитие дошкольного, начального общего, основного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общего, среднего общего и дополнительного образования"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11.1.00.20520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"Развитие образования"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11.1.00.53030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32 966.6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8 478.1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8 441.7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8 441.7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189 232.1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184 291.0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191 052.4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11.1.00.72460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482 436.9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497 172.5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513 803.5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9 005.0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19 760.9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20 554.5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11.1.00.L3040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26 320.7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28 002.4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28 775.5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образования муниципальной собственности, включая газификацию, в рамках подпрограммы "Развитие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11.1.00.S3050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88 031.3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191 633.6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капитальный ремонт муниципальных образовательных организаций,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5 111.3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7 666.9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организаций,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74 946.5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49 031.9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6 256.0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20 396.7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образований в рамках подпрограммы "Развитие дошкольного, начального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11.1.00.S4780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1 647.5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1 647.5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1 647.5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E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В.5179F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1 900.4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60 824.9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«Развитие образования» и прочие мероприятия»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60 894.8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66 370.8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68 848.4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7 651.5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7 231.8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7 231.8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682.0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696.0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7 208.6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8 294.1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8 279.9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автономным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3 854.9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3 868.9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3 488.0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396.6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11.2.00.72040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3 290.2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3 421.8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177.8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197.6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«Развитие образования» и прочие мероприятия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11.2.00.72420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36 942.8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42 260.4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45 420.4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22.9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2 721.3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5 823.3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5 684.8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отраслей агропромышленного комплекса"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2 721.3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5 823.3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5 684.8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12.2.00.R5083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2 303.1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2 303.1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12.2.00.R5086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2 721.3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3 520.2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3 381.7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«Экономическое развитие»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«Создание благоприятных условий для привлечения инвестиций в Красносулинский район»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13.1.00.20620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субъектов малого и среднего предпринимательства в Красносулинском районе»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физической культуры и спорта»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70 837.2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56 300.8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76 350.5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массового спорта Красносулинского района»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спорта и системы подготовки спортивного резерва, развитие инфраструктуры спорта Красносулинского района»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70 457.2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56 300.8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75 970.5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62 705.1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45 472.8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62 717.9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спортивных объектов в рамках подпрограммы «Развитие спорта и системы подготовки спортивного резерва, развитие инфраструктуры спорта Красносулинского района» муниципальной программы Красносулинского района «Развитие физической культуры и спорта» (Бюджетные инвестиции)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14.2.00.S3400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8 923.2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13 252.6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14.2.00.S4500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884.4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("Устройство универсальной спортивной площадки для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мини-футбола, волейбола и баскетбола на территории Михайловского сельского поселения, расположенной по адресу: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Ростовская область, Красносулинский район, Михайловское сельское поселение, 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ихайловка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10 м на северо-запад от дома №61 по ул. Зеленая с кадастровым номером:61:51:0020201:4197 (ограждение)")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14.2.00.S4641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реализацию инициативных проектов ("Устройство многофункционального уличного спортивного комплекса на территории 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Ударниковского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сельского поселения, расположенного по адресу: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Ростовская область, Красносулинский район, 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Ударниковское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ригородный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40 метров на северо-восток от дома №1а по ул. Ленина, с кадастровым номером:61:18:0110101:226")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14.2.00.S4642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1 532.5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«Информационное общество»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19 854.1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19 470.9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19 626.6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16 413.2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16 181.6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16 335.5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15.2.00.00590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12 649.0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12 269.0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12 268.9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3 676.5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3 821.3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58.7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15.2.00.S4020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179.4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186.6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«Повышение качества предоставления муниципальных услуг в сфере телерадиовещания»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3 440.9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3 289.3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3 291.1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3 240.9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3 289.3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3 291.1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15.3.00.71180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«Управление муниципальными финансами и создание условий для эффективного управления финансами»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40 002.2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18 139.9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18 139.9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20 203.8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18 139.9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18 139.9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16.2.00.00110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18 919.4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17 994.0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17 994.0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1 283.5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«Поддержание устойчивого исполнения бюджетов поселений, входящих в состав Красносулинского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района»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16.4.00.00000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19 798.4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19 798.4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«Социальная поддержка граждан»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A7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880 691.</w:t>
            </w:r>
            <w:r w:rsidR="00A77F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850 789.1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890 185.9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A7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277 462.</w:t>
            </w:r>
            <w:r w:rsidR="00A77F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251 764.4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260 202.7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262.3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262.2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17.1.00.10010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4 683.0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2 461.1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2 559.4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2 662.0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17.1.00.52500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316.6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316.6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31 642.6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26 925.3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26 925.9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9 686.3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нормативных социальных выплат)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A7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140.</w:t>
            </w:r>
            <w:r w:rsidR="00A77F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1 121.0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806.9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837.8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115 139.9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81 792.5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84 919.8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275.1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16 690.9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27 349.2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28 326.3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23 813.2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24 765.3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25 737.0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1 042.4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1 084.1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845.1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879.1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17.1.00.72490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 социальной поддержки тружеников тыла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17.1.00.72490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939.0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17.1.00.72500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17.1.00.72500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807.6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1 040.1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17.1.00.72510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137.6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17.1.00.72510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14 088.6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14 745.0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15 292.3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труда»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17.1.00.72520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696.1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труда»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17.1.00.72520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49 885.9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67 339.5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69 821.7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17.1.00.S4120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427 307.4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426 236.7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447 172.0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127.9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136.1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17.2.00.72150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11 894.1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13 180.5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14 032.4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28 829.9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33 637.2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35 007.3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37.1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(Социальные выплаты гражданам, кроме публичных нормативных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17.2.00.72200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16 578.8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19 365.4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20 137.6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2 678.3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2 785.5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226 674.4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232 527.1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244 755.5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17.2.00.R302F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22 179.8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отдыха детей в каникулярное время в рамках подпрограммы "Совершенствование мер демографической политики в области социальной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17.2.00.S3130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4 860.7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5 055.2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39 460.2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49 895.0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52 501.2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58 215.5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51 835.0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53 905.2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17.2.P1.72160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5 551.0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6 697.1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6 965.3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8 235.7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9 498.3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9 877.7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17.2.P1.72240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1 470.5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1 209.4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1 258.3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17.2.P1.72440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535.0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«Старшее поколение»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175 921.9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172 788.0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182 811.2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3 455.9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1 371.3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1 407.9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17.3.00.71180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1.1,1.2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171 789.9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170 874.5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180 886.3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542.2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517.0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«Охрана окружающей среды и рациональное природопользование»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36 129.2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38 280.0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«Охрана окружающей среды в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Красносулинском районе»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18.1.00.00000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38 280.0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38 280.0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"Экологическое образование и формирование экологической культуры населения"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«Территориальное планирование и обеспечение доступным и комфортным жильем населения Красносулинского района»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221 357.5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199 064.0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61 754.3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«Территориальное планирование и развитие территорий, в том числе для жилищного строительства в Красносулинском районе»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18 431.9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14 840.3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14 752.3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органов)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19.1.00.00110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14 533.4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14 550.3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14 550.3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3 614.4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290.0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«Территориальное планирование и развитие территорий, в том числе для жилищного строительства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Красносулинском районе» муниципальной программы Красносулинского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19.1.00.71380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127.6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«Оказание мер государственной поддержки в улучшении жилищных условий отдельным категориям граждан»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202 925.6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184 223.7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47 002.0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47 650.9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13 899.6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13 899.6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выплаты гражданам, кроме публичных нормативных социальных выплат)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19.2.00.L4970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2 179.2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2 551.8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1 525.4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153 095.5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167 772.3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31 577.0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"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развитие энергетики"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75 579.0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газотранспортной системы"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20.3.00.00000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75 579.0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газификации в рамках подпрограммы «Развитие газотранспортной системы» муниципальной программы Красносулинского района «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развитие энергетики»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20.3.00.S3550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75 579.0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«Формирование современной городской среды на территории Красносулинского района»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1 759.8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 общественных территорий Красносулинского района»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1 759.8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21.1.F2.55551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1 759.8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"Комплексное развитие сельских территорий"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4 085.3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408.4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4 085.3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408.4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развитие транспортной инфраструктуры на сельских территориях в рамках подпрограммы «Создание и развитие инфраструктуры на сельских территориях» муниципальной программы Красносулинского района «Комплексное развитие сельских территорий»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22.2.00.L3720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408.4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общественно значимых проектов по благоустройству сельских территорий в рамках подпрограммы «Создание и развитие инфраструктуры на сельских территориях» муниципальной программы Красносулинского района «Комплексное развитие сельских территорий»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22.2.00.S3690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4 085.3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Собрания депутатов Красносулинского района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3 648.5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3 648.5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3 648.5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3 648.5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3 508.3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3 627.0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3 627.0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90.3.00.00190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21.5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аппарата Контрольно-счетной палаты Красносулинского района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2 485.3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3 272.9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3 272.9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Председатель Контрольно-счетной палаты Красносулинского района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1 383.9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1 971.6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1 971.6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по Председателю Контрольно-счетной палаты Красносулинского района в рамках обеспечения деятельности аппарата 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92.1.00.00110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1 383.9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1 971.6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1 971.6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Контрольно-счетная палата Красносулинского района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1 101.4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1 301.3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1 301.3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92.2.00.00110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1 014.2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1 301.3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1 301.3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92.2.00.00190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Красносулинского района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41 450.9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24 130.4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36 838.3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5 313.4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5 313.4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Обслуживание муниципального долга Красносулинского района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492.6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492.6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36 137.5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24 130.4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36 345.7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5 522.5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4 442.4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5 423.4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1 727.4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541.7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138.4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платежей)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(Бюджетные инвестиции)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оценки качества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условий оказания услуг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99.9.00.20910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проведение независимой 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99.9.00.20920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проведению Дня учителя по иным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99.9.00.20940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автономным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по иным непрограммным расходам в рамках непрограммных расходов органов местного самоуправления Красносулинского района (Расходы на выплаты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99.9.00.51340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по иным непрограммным расходам в рамках непрограммных расходов органов местного самоуправления Красносулинского района (Иные закупки товаров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99.9.00.51340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Российской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Федерации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99.9.00.5422F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1 595.9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 и находившихся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пунктах временного размещения и питания, за счет средств резервного фонда Правительства Российской </w:t>
            </w:r>
            <w:proofErr w:type="spell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Федерации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99.9.00.56940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1 372.0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99.9.00.59310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2 831.2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2 929.8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3 054.8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(Премии и гранты)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по иным непрограммным расходам в рамках непрограммных расходов органов местного самоуправления Красносулинского района (Иные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99.9.00.71380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8 734.3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99.9.00.72290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</w:t>
            </w: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99.9.00.85020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15 795.0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27 310.0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DCB" w:rsidRPr="00DF3DCB" w:rsidTr="00DF3DCB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CB" w:rsidRPr="00DF3DCB" w:rsidRDefault="00DF3DCB" w:rsidP="00DF3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3D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3DCB" w:rsidRDefault="00DF3DCB"/>
    <w:sectPr w:rsidR="00DF3DCB" w:rsidSect="00DF3DCB">
      <w:pgSz w:w="16838" w:h="11906" w:orient="landscape"/>
      <w:pgMar w:top="1134" w:right="79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DCB"/>
    <w:rsid w:val="009953CE"/>
    <w:rsid w:val="00A77F6A"/>
    <w:rsid w:val="00C1250E"/>
    <w:rsid w:val="00C400AE"/>
    <w:rsid w:val="00DF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3D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F3DCB"/>
    <w:rPr>
      <w:color w:val="800080"/>
      <w:u w:val="single"/>
    </w:rPr>
  </w:style>
  <w:style w:type="paragraph" w:customStyle="1" w:styleId="xl63">
    <w:name w:val="xl63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DF3DC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3D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F3DCB"/>
    <w:rPr>
      <w:color w:val="800080"/>
      <w:u w:val="single"/>
    </w:rPr>
  </w:style>
  <w:style w:type="paragraph" w:customStyle="1" w:styleId="xl63">
    <w:name w:val="xl63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F3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DF3DC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80</Pages>
  <Words>20685</Words>
  <Characters>117908</Characters>
  <Application>Microsoft Office Word</Application>
  <DocSecurity>0</DocSecurity>
  <Lines>982</Lines>
  <Paragraphs>276</Paragraphs>
  <ScaleCrop>false</ScaleCrop>
  <Company/>
  <LinksUpToDate>false</LinksUpToDate>
  <CharactersWithSpaces>138317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4</cp:revision>
  <dcterms:created xsi:type="dcterms:W3CDTF">2022-12-29T13:37:00Z</dcterms:created>
  <dcterms:modified xsi:type="dcterms:W3CDTF">2022-12-29T15:15:00Z</dcterms:modified>
</cp:coreProperties>
</file>